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6B77" w14:textId="77777777" w:rsidR="00A2403A" w:rsidRDefault="00A2403A" w:rsidP="0009734B">
      <w:pPr>
        <w:pStyle w:val="font8"/>
        <w:spacing w:before="0" w:beforeAutospacing="0" w:after="0" w:afterAutospacing="0"/>
        <w:textAlignment w:val="baseline"/>
        <w:rPr>
          <w:rStyle w:val="wixui-rich-texttext"/>
          <w:sz w:val="22"/>
          <w:szCs w:val="22"/>
          <w:bdr w:val="none" w:sz="0" w:space="0" w:color="auto" w:frame="1"/>
        </w:rPr>
      </w:pPr>
    </w:p>
    <w:p w14:paraId="2C3FD77B" w14:textId="34CC33F4" w:rsidR="0009734B" w:rsidRPr="00AF2C92" w:rsidRDefault="002F13ED" w:rsidP="0009734B">
      <w:pPr>
        <w:pStyle w:val="font8"/>
        <w:spacing w:before="0" w:beforeAutospacing="0" w:after="0" w:afterAutospacing="0"/>
        <w:textAlignment w:val="baseline"/>
        <w:rPr>
          <w:sz w:val="22"/>
          <w:szCs w:val="22"/>
        </w:rPr>
      </w:pPr>
      <w:bookmarkStart w:id="0" w:name="_Hlk154661039"/>
      <w:r w:rsidRPr="00AF2C92">
        <w:rPr>
          <w:rStyle w:val="wixui-rich-texttext"/>
          <w:sz w:val="22"/>
          <w:szCs w:val="22"/>
          <w:bdr w:val="none" w:sz="0" w:space="0" w:color="auto" w:frame="1"/>
        </w:rPr>
        <w:t xml:space="preserve">Investment advisory services are offered through </w:t>
      </w:r>
      <w:r w:rsidR="00CC6305">
        <w:rPr>
          <w:rStyle w:val="wixui-rich-texttext"/>
          <w:sz w:val="22"/>
          <w:szCs w:val="22"/>
          <w:bdr w:val="none" w:sz="0" w:space="0" w:color="auto" w:frame="1"/>
        </w:rPr>
        <w:t>Stratos Investment Management</w:t>
      </w:r>
      <w:r w:rsidRPr="00AF2C92">
        <w:rPr>
          <w:rStyle w:val="wixui-rich-texttext"/>
          <w:sz w:val="22"/>
          <w:szCs w:val="22"/>
          <w:bdr w:val="none" w:sz="0" w:space="0" w:color="auto" w:frame="1"/>
        </w:rPr>
        <w:t xml:space="preserve">, LLC, a </w:t>
      </w:r>
      <w:r w:rsidR="00906250">
        <w:rPr>
          <w:rStyle w:val="wixui-rich-texttext"/>
          <w:sz w:val="22"/>
          <w:szCs w:val="22"/>
          <w:bdr w:val="none" w:sz="0" w:space="0" w:color="auto" w:frame="1"/>
        </w:rPr>
        <w:t>r</w:t>
      </w:r>
      <w:r w:rsidRPr="00AF2C92">
        <w:rPr>
          <w:rStyle w:val="wixui-rich-texttext"/>
          <w:sz w:val="22"/>
          <w:szCs w:val="22"/>
          <w:bdr w:val="none" w:sz="0" w:space="0" w:color="auto" w:frame="1"/>
        </w:rPr>
        <w:t xml:space="preserve">egistered </w:t>
      </w:r>
      <w:r w:rsidR="00906250">
        <w:rPr>
          <w:rStyle w:val="wixui-rich-texttext"/>
          <w:sz w:val="22"/>
          <w:szCs w:val="22"/>
          <w:bdr w:val="none" w:sz="0" w:space="0" w:color="auto" w:frame="1"/>
        </w:rPr>
        <w:t>i</w:t>
      </w:r>
      <w:r w:rsidRPr="00AF2C92">
        <w:rPr>
          <w:rStyle w:val="wixui-rich-texttext"/>
          <w:sz w:val="22"/>
          <w:szCs w:val="22"/>
          <w:bdr w:val="none" w:sz="0" w:space="0" w:color="auto" w:frame="1"/>
        </w:rPr>
        <w:t xml:space="preserve">nvestment </w:t>
      </w:r>
      <w:r w:rsidR="00906250">
        <w:rPr>
          <w:rStyle w:val="wixui-rich-texttext"/>
          <w:sz w:val="22"/>
          <w:szCs w:val="22"/>
          <w:bdr w:val="none" w:sz="0" w:space="0" w:color="auto" w:frame="1"/>
        </w:rPr>
        <w:t>a</w:t>
      </w:r>
      <w:r w:rsidRPr="00AF2C92">
        <w:rPr>
          <w:rStyle w:val="wixui-rich-texttext"/>
          <w:sz w:val="22"/>
          <w:szCs w:val="22"/>
          <w:bdr w:val="none" w:sz="0" w:space="0" w:color="auto" w:frame="1"/>
        </w:rPr>
        <w:t xml:space="preserve">dvisor . </w:t>
      </w:r>
      <w:r w:rsidR="00906250">
        <w:rPr>
          <w:rStyle w:val="wixui-rich-texttext"/>
          <w:sz w:val="22"/>
          <w:szCs w:val="22"/>
          <w:bdr w:val="none" w:sz="0" w:space="0" w:color="auto" w:frame="1"/>
        </w:rPr>
        <w:t>I</w:t>
      </w:r>
      <w:r w:rsidRPr="00AF2C92">
        <w:rPr>
          <w:rStyle w:val="wixui-rich-texttext"/>
          <w:sz w:val="22"/>
          <w:szCs w:val="22"/>
          <w:bdr w:val="none" w:sz="0" w:space="0" w:color="auto" w:frame="1"/>
        </w:rPr>
        <w:t xml:space="preserve">nformation concerning </w:t>
      </w:r>
      <w:r w:rsidR="00CC6305">
        <w:rPr>
          <w:rStyle w:val="wixui-rich-texttext"/>
          <w:sz w:val="22"/>
          <w:szCs w:val="22"/>
          <w:bdr w:val="none" w:sz="0" w:space="0" w:color="auto" w:frame="1"/>
        </w:rPr>
        <w:t>Stratos Investment Management</w:t>
      </w:r>
      <w:r w:rsidRPr="00AF2C92">
        <w:rPr>
          <w:rStyle w:val="wixui-rich-texttext"/>
          <w:sz w:val="22"/>
          <w:szCs w:val="22"/>
          <w:bdr w:val="none" w:sz="0" w:space="0" w:color="auto" w:frame="1"/>
        </w:rPr>
        <w:t>, LLC, including our current written disclosure Brochure discussing our advisory services and fees, is available</w:t>
      </w:r>
      <w:r w:rsidR="00543951" w:rsidRPr="00AF2C92">
        <w:rPr>
          <w:rStyle w:val="wixui-rich-texttext"/>
          <w:sz w:val="22"/>
          <w:szCs w:val="22"/>
          <w:bdr w:val="none" w:sz="0" w:space="0" w:color="auto" w:frame="1"/>
        </w:rPr>
        <w:t xml:space="preserve"> </w:t>
      </w:r>
      <w:r w:rsidRPr="00AF2C92">
        <w:rPr>
          <w:rStyle w:val="wixui-rich-texttext"/>
          <w:sz w:val="22"/>
          <w:szCs w:val="22"/>
          <w:bdr w:val="none" w:sz="0" w:space="0" w:color="auto" w:frame="1"/>
        </w:rPr>
        <w:t>at </w:t>
      </w:r>
      <w:hyperlink r:id="rId7" w:history="1">
        <w:r w:rsidR="00543951" w:rsidRPr="00AF2C92">
          <w:rPr>
            <w:rStyle w:val="Hyperlink"/>
            <w:sz w:val="22"/>
            <w:szCs w:val="22"/>
          </w:rPr>
          <w:t>https://adviserinfo.sec.gov/firm/summary/283850</w:t>
        </w:r>
      </w:hyperlink>
      <w:r w:rsidR="00543951" w:rsidRPr="00AF2C92">
        <w:rPr>
          <w:sz w:val="22"/>
          <w:szCs w:val="22"/>
        </w:rPr>
        <w:t>.</w:t>
      </w:r>
    </w:p>
    <w:p w14:paraId="3CD4C702" w14:textId="77777777" w:rsidR="00543951" w:rsidRPr="00AF2C92" w:rsidRDefault="00543951" w:rsidP="0009734B">
      <w:pPr>
        <w:pStyle w:val="font8"/>
        <w:spacing w:before="0" w:beforeAutospacing="0" w:after="0" w:afterAutospacing="0"/>
        <w:textAlignment w:val="baseline"/>
        <w:rPr>
          <w:sz w:val="22"/>
          <w:szCs w:val="22"/>
        </w:rPr>
      </w:pPr>
    </w:p>
    <w:p w14:paraId="72031625" w14:textId="31A1B4D4" w:rsidR="00D325AA" w:rsidRDefault="00D325AA" w:rsidP="00D325AA">
      <w:pPr>
        <w:pStyle w:val="font8"/>
        <w:spacing w:before="0" w:beforeAutospacing="0" w:after="0" w:afterAutospacing="0"/>
        <w:textAlignment w:val="baseline"/>
        <w:rPr>
          <w:sz w:val="22"/>
          <w:szCs w:val="22"/>
        </w:rPr>
      </w:pPr>
      <w:r w:rsidRPr="00AF2C92">
        <w:rPr>
          <w:sz w:val="22"/>
          <w:szCs w:val="22"/>
        </w:rPr>
        <w:t xml:space="preserve">Content in this material is for general information only and not intended to provide specific advice or recommendations for any individual. All performance referenced is historical and is no guarantee of future results. The economic forecasts set forth in this material may not develop as predicted and there can be no guarantee that strategies promoted will be successful. </w:t>
      </w:r>
    </w:p>
    <w:p w14:paraId="3064F943" w14:textId="77777777" w:rsidR="00A2403A" w:rsidRDefault="00A2403A" w:rsidP="00D325AA">
      <w:pPr>
        <w:pStyle w:val="font8"/>
        <w:spacing w:before="0" w:beforeAutospacing="0" w:after="0" w:afterAutospacing="0"/>
        <w:textAlignment w:val="baseline"/>
        <w:rPr>
          <w:sz w:val="22"/>
          <w:szCs w:val="22"/>
        </w:rPr>
      </w:pPr>
    </w:p>
    <w:p w14:paraId="6045CC59" w14:textId="77777777" w:rsidR="00B47BCB" w:rsidRPr="00AF2C92" w:rsidRDefault="00B47BCB" w:rsidP="00D325AA">
      <w:pPr>
        <w:pStyle w:val="font8"/>
        <w:spacing w:before="0" w:beforeAutospacing="0" w:after="0" w:afterAutospacing="0"/>
        <w:textAlignment w:val="baseline"/>
        <w:rPr>
          <w:sz w:val="22"/>
          <w:szCs w:val="22"/>
        </w:rPr>
      </w:pPr>
    </w:p>
    <w:p w14:paraId="5E1C78A6" w14:textId="6DC71854" w:rsidR="00A575C6" w:rsidRPr="00AF2C92" w:rsidRDefault="00CC6305" w:rsidP="002F13ED">
      <w:pPr>
        <w:pStyle w:val="font8"/>
        <w:spacing w:before="0" w:beforeAutospacing="0" w:after="0" w:afterAutospacing="0"/>
        <w:textAlignment w:val="baseline"/>
        <w:rPr>
          <w:rStyle w:val="wixui-rich-texttext"/>
          <w:sz w:val="22"/>
          <w:szCs w:val="22"/>
          <w:bdr w:val="none" w:sz="0" w:space="0" w:color="auto" w:frame="1"/>
        </w:rPr>
      </w:pPr>
      <w:r>
        <w:rPr>
          <w:rStyle w:val="wixui-rich-texttext"/>
          <w:sz w:val="22"/>
          <w:szCs w:val="22"/>
          <w:bdr w:val="none" w:sz="0" w:space="0" w:color="auto" w:frame="1"/>
        </w:rPr>
        <w:t>Stratos Investment Management</w:t>
      </w:r>
      <w:r>
        <w:rPr>
          <w:rStyle w:val="wixui-rich-texttext"/>
          <w:sz w:val="22"/>
          <w:szCs w:val="22"/>
          <w:bdr w:val="none" w:sz="0" w:space="0" w:color="auto" w:frame="1"/>
        </w:rPr>
        <w:t xml:space="preserve">’s </w:t>
      </w:r>
      <w:r w:rsidR="002F13ED" w:rsidRPr="00AF2C92">
        <w:rPr>
          <w:rStyle w:val="wixui-rich-texttext"/>
          <w:sz w:val="22"/>
          <w:szCs w:val="22"/>
          <w:bdr w:val="none" w:sz="0" w:space="0" w:color="auto" w:frame="1"/>
        </w:rPr>
        <w:t xml:space="preserve">web site is limited to the dissemination of general information pertaining to its services, together with access to additional investment-related information, publications, and links. Accordingly, the publication of </w:t>
      </w:r>
      <w:r>
        <w:rPr>
          <w:rStyle w:val="wixui-rich-texttext"/>
          <w:sz w:val="22"/>
          <w:szCs w:val="22"/>
          <w:bdr w:val="none" w:sz="0" w:space="0" w:color="auto" w:frame="1"/>
        </w:rPr>
        <w:t>Stratos Investment Management</w:t>
      </w:r>
      <w:r>
        <w:rPr>
          <w:rStyle w:val="wixui-rich-texttext"/>
          <w:sz w:val="22"/>
          <w:szCs w:val="22"/>
          <w:bdr w:val="none" w:sz="0" w:space="0" w:color="auto" w:frame="1"/>
        </w:rPr>
        <w:t xml:space="preserve">’s </w:t>
      </w:r>
      <w:r w:rsidR="002F13ED" w:rsidRPr="00AF2C92">
        <w:rPr>
          <w:rStyle w:val="wixui-rich-texttext"/>
          <w:sz w:val="22"/>
          <w:szCs w:val="22"/>
          <w:bdr w:val="none" w:sz="0" w:space="0" w:color="auto" w:frame="1"/>
        </w:rPr>
        <w:t xml:space="preserve">web site on the Internet should not be construed by any consumer and/or prospective client as </w:t>
      </w:r>
      <w:r w:rsidR="00B83E2E">
        <w:rPr>
          <w:rStyle w:val="wixui-rich-texttext"/>
          <w:sz w:val="22"/>
          <w:szCs w:val="22"/>
          <w:bdr w:val="none" w:sz="0" w:space="0" w:color="auto" w:frame="1"/>
        </w:rPr>
        <w:t>Stratos Investment Management</w:t>
      </w:r>
      <w:r w:rsidR="00B83E2E">
        <w:rPr>
          <w:rStyle w:val="wixui-rich-texttext"/>
          <w:sz w:val="22"/>
          <w:szCs w:val="22"/>
          <w:bdr w:val="none" w:sz="0" w:space="0" w:color="auto" w:frame="1"/>
        </w:rPr>
        <w:t>s</w:t>
      </w:r>
      <w:r w:rsidR="002F13ED" w:rsidRPr="00AF2C92">
        <w:rPr>
          <w:rStyle w:val="wixui-rich-texttext"/>
          <w:sz w:val="22"/>
          <w:szCs w:val="22"/>
          <w:bdr w:val="none" w:sz="0" w:space="0" w:color="auto" w:frame="1"/>
        </w:rPr>
        <w:t>’ solicitation to effect, or attempt to effect transactions in securities, or the rendering of personalized investment advice for compensation, over the Internet. All such information is provided solely for convenience purposes only and all users thereof should be guided accordingly.</w:t>
      </w:r>
      <w:r w:rsidR="002F13ED" w:rsidRPr="00AF2C92">
        <w:rPr>
          <w:sz w:val="22"/>
          <w:szCs w:val="22"/>
          <w:bdr w:val="none" w:sz="0" w:space="0" w:color="auto" w:frame="1"/>
        </w:rPr>
        <w:br/>
      </w:r>
      <w:r w:rsidR="002F13ED" w:rsidRPr="00AF2C92">
        <w:rPr>
          <w:rStyle w:val="wixui-rich-texttext"/>
          <w:sz w:val="22"/>
          <w:szCs w:val="22"/>
          <w:bdr w:val="none" w:sz="0" w:space="0" w:color="auto" w:frame="1"/>
        </w:rPr>
        <w:t> </w:t>
      </w:r>
    </w:p>
    <w:p w14:paraId="152D4EC3" w14:textId="11C20F2D" w:rsidR="00BE5812" w:rsidRPr="00AF2C92" w:rsidRDefault="00BE5812" w:rsidP="00BE5812">
      <w:pPr>
        <w:pStyle w:val="font8"/>
        <w:spacing w:before="0" w:beforeAutospacing="0" w:after="0" w:afterAutospacing="0"/>
        <w:textAlignment w:val="baseline"/>
        <w:rPr>
          <w:sz w:val="22"/>
          <w:szCs w:val="22"/>
        </w:rPr>
      </w:pPr>
      <w:r w:rsidRPr="00AF2C92">
        <w:rPr>
          <w:rStyle w:val="wixui-rich-texttext"/>
          <w:sz w:val="22"/>
          <w:szCs w:val="22"/>
          <w:bdr w:val="none" w:sz="0" w:space="0" w:color="auto" w:frame="1"/>
        </w:rPr>
        <w:t xml:space="preserve">Investments involve risk including loss of principal and unless otherwise stated, are not guaranteed. </w:t>
      </w:r>
      <w:r w:rsidRPr="00AF2C92">
        <w:rPr>
          <w:sz w:val="22"/>
          <w:szCs w:val="22"/>
        </w:rPr>
        <w:t xml:space="preserve">The investment returns and principal value of the portfolio will fluctuate so that the value of an investor’s account, when redeemed, may be worth more or less than their original value. </w:t>
      </w:r>
      <w:r w:rsidR="00906250">
        <w:rPr>
          <w:rStyle w:val="wixui-rich-texttext"/>
          <w:sz w:val="22"/>
          <w:szCs w:val="22"/>
          <w:bdr w:val="none" w:sz="0" w:space="0" w:color="auto" w:frame="1"/>
        </w:rPr>
        <w:t xml:space="preserve">Please </w:t>
      </w:r>
      <w:r w:rsidRPr="00AF2C92">
        <w:rPr>
          <w:rStyle w:val="wixui-rich-texttext"/>
          <w:sz w:val="22"/>
          <w:szCs w:val="22"/>
          <w:bdr w:val="none" w:sz="0" w:space="0" w:color="auto" w:frame="1"/>
        </w:rPr>
        <w:t xml:space="preserve">consult with a qualified financial advisor and/or tax professional before implementing any strategy discussed here. </w:t>
      </w:r>
      <w:r w:rsidR="00906250">
        <w:rPr>
          <w:rStyle w:val="wixui-rich-texttext"/>
          <w:sz w:val="22"/>
          <w:szCs w:val="22"/>
          <w:bdr w:val="none" w:sz="0" w:space="0" w:color="auto" w:frame="1"/>
        </w:rPr>
        <w:t>D</w:t>
      </w:r>
      <w:r w:rsidRPr="00AF2C92">
        <w:rPr>
          <w:rStyle w:val="wixui-rich-texttext"/>
          <w:sz w:val="22"/>
          <w:szCs w:val="22"/>
          <w:bdr w:val="none" w:sz="0" w:space="0" w:color="auto" w:frame="1"/>
        </w:rPr>
        <w:t xml:space="preserve">ifferent types of investments involve varying degrees of risk, and there can be no assurance that the future performance of any specific investment or investment strategy (including those undertaken or recommended by </w:t>
      </w:r>
      <w:r w:rsidR="00CC6305">
        <w:rPr>
          <w:rStyle w:val="wixui-rich-texttext"/>
          <w:sz w:val="22"/>
          <w:szCs w:val="22"/>
          <w:bdr w:val="none" w:sz="0" w:space="0" w:color="auto" w:frame="1"/>
        </w:rPr>
        <w:t>Stratos Investment Management</w:t>
      </w:r>
      <w:r w:rsidRPr="00AF2C92">
        <w:rPr>
          <w:rStyle w:val="wixui-rich-texttext"/>
          <w:sz w:val="22"/>
          <w:szCs w:val="22"/>
          <w:bdr w:val="none" w:sz="0" w:space="0" w:color="auto" w:frame="1"/>
        </w:rPr>
        <w:t xml:space="preserve">, LLC), will be profitable or equal any historical performance level(s). Due to various factors, including changing market conditions, such discussion may no longer be reflective of current position(s) and/or recommendation(s). Moreover, no client or prospective client should assume that any such discussion serves as the receipt of, or a substitute for, personalized advice, or from any other investment professional. </w:t>
      </w:r>
      <w:r w:rsidR="00906250">
        <w:rPr>
          <w:rStyle w:val="wixui-rich-texttext"/>
          <w:sz w:val="22"/>
          <w:szCs w:val="22"/>
          <w:bdr w:val="none" w:sz="0" w:space="0" w:color="auto" w:frame="1"/>
        </w:rPr>
        <w:t xml:space="preserve">If you have any questions regarding the information on this website, please consult with your financial advisor.  </w:t>
      </w:r>
      <w:r w:rsidRPr="00AF2C92">
        <w:rPr>
          <w:sz w:val="22"/>
          <w:szCs w:val="22"/>
        </w:rPr>
        <w:t xml:space="preserve">No strategy assures success or protects against loss. </w:t>
      </w:r>
    </w:p>
    <w:p w14:paraId="06335B0C" w14:textId="77777777" w:rsidR="00BE5812" w:rsidRPr="00AF2C92" w:rsidRDefault="00BE5812" w:rsidP="00BE5812">
      <w:pPr>
        <w:pStyle w:val="font8"/>
        <w:spacing w:before="0" w:beforeAutospacing="0" w:after="0" w:afterAutospacing="0"/>
        <w:textAlignment w:val="baseline"/>
        <w:rPr>
          <w:sz w:val="22"/>
          <w:szCs w:val="22"/>
        </w:rPr>
      </w:pPr>
    </w:p>
    <w:bookmarkEnd w:id="0"/>
    <w:p w14:paraId="7B38846B" w14:textId="65604725" w:rsidR="00BE5812" w:rsidRDefault="00BE5812" w:rsidP="00BE5812">
      <w:pPr>
        <w:pStyle w:val="font8"/>
        <w:spacing w:before="0" w:beforeAutospacing="0" w:after="0" w:afterAutospacing="0"/>
        <w:textAlignment w:val="baseline"/>
        <w:rPr>
          <w:sz w:val="22"/>
          <w:szCs w:val="22"/>
        </w:rPr>
      </w:pPr>
    </w:p>
    <w:p w14:paraId="53217949" w14:textId="77777777" w:rsidR="00B47BCB" w:rsidRDefault="00B47BCB" w:rsidP="00BE5812">
      <w:pPr>
        <w:pStyle w:val="font8"/>
        <w:spacing w:before="0" w:beforeAutospacing="0" w:after="0" w:afterAutospacing="0"/>
        <w:textAlignment w:val="baseline"/>
        <w:rPr>
          <w:sz w:val="22"/>
          <w:szCs w:val="22"/>
        </w:rPr>
      </w:pPr>
    </w:p>
    <w:p w14:paraId="6FF7272D" w14:textId="77777777" w:rsidR="00636A1D" w:rsidRPr="00AF2C92" w:rsidRDefault="00636A1D">
      <w:pPr>
        <w:rPr>
          <w:rFonts w:ascii="Times New Roman" w:hAnsi="Times New Roman" w:cs="Times New Roman"/>
        </w:rPr>
      </w:pPr>
    </w:p>
    <w:sectPr w:rsidR="00636A1D" w:rsidRPr="00AF2C92" w:rsidSect="009461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F13ED"/>
    <w:rsid w:val="0009734B"/>
    <w:rsid w:val="000B2A55"/>
    <w:rsid w:val="00232AC7"/>
    <w:rsid w:val="00267E26"/>
    <w:rsid w:val="002F13ED"/>
    <w:rsid w:val="00356062"/>
    <w:rsid w:val="004252CF"/>
    <w:rsid w:val="00543951"/>
    <w:rsid w:val="00636A1D"/>
    <w:rsid w:val="00723C64"/>
    <w:rsid w:val="00906250"/>
    <w:rsid w:val="0094615B"/>
    <w:rsid w:val="00A2403A"/>
    <w:rsid w:val="00A575C6"/>
    <w:rsid w:val="00A669D0"/>
    <w:rsid w:val="00AF23BA"/>
    <w:rsid w:val="00AF2C92"/>
    <w:rsid w:val="00B47BCB"/>
    <w:rsid w:val="00B83E2E"/>
    <w:rsid w:val="00B968B6"/>
    <w:rsid w:val="00BE5812"/>
    <w:rsid w:val="00C05F34"/>
    <w:rsid w:val="00C73D03"/>
    <w:rsid w:val="00CC6305"/>
    <w:rsid w:val="00D325AA"/>
    <w:rsid w:val="00F9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4D9E"/>
  <w15:chartTrackingRefBased/>
  <w15:docId w15:val="{12DFC2F2-9E4C-405A-ADF4-51848B0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F13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2F13ED"/>
  </w:style>
  <w:style w:type="character" w:styleId="Hyperlink">
    <w:name w:val="Hyperlink"/>
    <w:basedOn w:val="DefaultParagraphFont"/>
    <w:uiPriority w:val="99"/>
    <w:unhideWhenUsed/>
    <w:rsid w:val="002F13ED"/>
    <w:rPr>
      <w:color w:val="0000FF"/>
      <w:u w:val="single"/>
    </w:rPr>
  </w:style>
  <w:style w:type="character" w:customStyle="1" w:styleId="wixguard">
    <w:name w:val="wixguard"/>
    <w:basedOn w:val="DefaultParagraphFont"/>
    <w:rsid w:val="002F13ED"/>
  </w:style>
  <w:style w:type="character" w:styleId="UnresolvedMention">
    <w:name w:val="Unresolved Mention"/>
    <w:basedOn w:val="DefaultParagraphFont"/>
    <w:uiPriority w:val="99"/>
    <w:semiHidden/>
    <w:unhideWhenUsed/>
    <w:rsid w:val="002F13ED"/>
    <w:rPr>
      <w:color w:val="605E5C"/>
      <w:shd w:val="clear" w:color="auto" w:fill="E1DFDD"/>
    </w:rPr>
  </w:style>
  <w:style w:type="character" w:styleId="FollowedHyperlink">
    <w:name w:val="FollowedHyperlink"/>
    <w:basedOn w:val="DefaultParagraphFont"/>
    <w:uiPriority w:val="99"/>
    <w:semiHidden/>
    <w:unhideWhenUsed/>
    <w:rsid w:val="00F910F5"/>
    <w:rPr>
      <w:color w:val="954F72" w:themeColor="followedHyperlink"/>
      <w:u w:val="single"/>
    </w:rPr>
  </w:style>
  <w:style w:type="paragraph" w:styleId="Revision">
    <w:name w:val="Revision"/>
    <w:hidden/>
    <w:uiPriority w:val="99"/>
    <w:semiHidden/>
    <w:rsid w:val="00723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dviserinfo.sec.gov/firm/summary/2838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dc69e-995f-464b-be71-2a5b41d51f15">
      <Terms xmlns="http://schemas.microsoft.com/office/infopath/2007/PartnerControls"/>
    </lcf76f155ced4ddcb4097134ff3c332f>
    <TaxCatchAll xmlns="22b5dd8d-4b7d-4a7c-b26d-330a8d2f17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B3E7C9E919C4A859892D80CF06D0C" ma:contentTypeVersion="17" ma:contentTypeDescription="Create a new document." ma:contentTypeScope="" ma:versionID="c01e4b282360aaf61289c4204f991c51">
  <xsd:schema xmlns:xsd="http://www.w3.org/2001/XMLSchema" xmlns:xs="http://www.w3.org/2001/XMLSchema" xmlns:p="http://schemas.microsoft.com/office/2006/metadata/properties" xmlns:ns2="22b5dd8d-4b7d-4a7c-b26d-330a8d2f176a" xmlns:ns3="bfcdc69e-995f-464b-be71-2a5b41d51f15" targetNamespace="http://schemas.microsoft.com/office/2006/metadata/properties" ma:root="true" ma:fieldsID="aba806090f480c0157c95bc21b217f60" ns2:_="" ns3:_="">
    <xsd:import namespace="22b5dd8d-4b7d-4a7c-b26d-330a8d2f176a"/>
    <xsd:import namespace="bfcdc69e-995f-464b-be71-2a5b41d51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5dd8d-4b7d-4a7c-b26d-330a8d2f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67a6b-780e-4336-969f-b2c307f82ef2}" ma:internalName="TaxCatchAll" ma:showField="CatchAllData" ma:web="22b5dd8d-4b7d-4a7c-b26d-330a8d2f17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cdc69e-995f-464b-be71-2a5b41d51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1bd7c-2cea-4a26-a86f-b759baf493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F78F8-D4EC-4A42-9BEB-EC35C6716995}">
  <ds:schemaRefs>
    <ds:schemaRef ds:uri="http://schemas.microsoft.com/office/2006/metadata/properties"/>
    <ds:schemaRef ds:uri="http://schemas.microsoft.com/office/infopath/2007/PartnerControls"/>
    <ds:schemaRef ds:uri="bfcdc69e-995f-464b-be71-2a5b41d51f15"/>
    <ds:schemaRef ds:uri="22b5dd8d-4b7d-4a7c-b26d-330a8d2f176a"/>
  </ds:schemaRefs>
</ds:datastoreItem>
</file>

<file path=customXml/itemProps2.xml><?xml version="1.0" encoding="utf-8"?>
<ds:datastoreItem xmlns:ds="http://schemas.openxmlformats.org/officeDocument/2006/customXml" ds:itemID="{4782D40D-605C-407F-97FE-7E28D7219AC3}">
  <ds:schemaRefs>
    <ds:schemaRef ds:uri="http://schemas.microsoft.com/sharepoint/v3/contenttype/forms"/>
  </ds:schemaRefs>
</ds:datastoreItem>
</file>

<file path=customXml/itemProps3.xml><?xml version="1.0" encoding="utf-8"?>
<ds:datastoreItem xmlns:ds="http://schemas.openxmlformats.org/officeDocument/2006/customXml" ds:itemID="{973EDF5A-9685-4A53-A688-D0AAEC60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5dd8d-4b7d-4a7c-b26d-330a8d2f176a"/>
    <ds:schemaRef ds:uri="bfcdc69e-995f-464b-be71-2a5b41d51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Milan Markovic</cp:lastModifiedBy>
  <cp:revision>3</cp:revision>
  <dcterms:created xsi:type="dcterms:W3CDTF">2023-12-28T18:33:00Z</dcterms:created>
  <dcterms:modified xsi:type="dcterms:W3CDTF">2023-12-28T18:34:00Z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0x010100B70B3E7C9E919C4A859892D80CF06D0C</vt:lpwstr>
  </property>
</Properties>
</file>